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048E" w14:textId="7A3A5B31" w:rsidR="002B4B75" w:rsidRPr="002B4B75" w:rsidRDefault="002B4B75" w:rsidP="002B4B75">
      <w:pPr>
        <w:jc w:val="center"/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Split DX Systems – </w:t>
      </w:r>
      <w:proofErr w:type="gramStart"/>
      <w:r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 Start-up</w:t>
      </w:r>
      <w:proofErr w:type="gramEnd"/>
      <w:r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 List</w:t>
      </w:r>
    </w:p>
    <w:p w14:paraId="1F037AF7" w14:textId="62AD8EAE" w:rsidR="002B4B75" w:rsidRDefault="002B4B75" w:rsidP="002B4B75">
      <w:pPr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 xml:space="preserve">All installation, start-up, and service of AboveAir Technologies’ equipment must be performed by a qualified technician. The technician is responsible for verifying that the items on the pre-start-up check list have been </w:t>
      </w:r>
      <w:proofErr w:type="gramStart"/>
      <w:r>
        <w:rPr>
          <w:rFonts w:ascii="Minion Pro" w:hAnsi="Minion Pro"/>
          <w:sz w:val="20"/>
          <w:szCs w:val="20"/>
        </w:rPr>
        <w:t>completed</w:t>
      </w:r>
      <w:proofErr w:type="gramEnd"/>
      <w:r>
        <w:rPr>
          <w:rFonts w:ascii="Minion Pro" w:hAnsi="Minion Pro"/>
          <w:sz w:val="20"/>
          <w:szCs w:val="20"/>
        </w:rPr>
        <w:t xml:space="preserve"> and that the unit is installed and capable of operating in a satisfactory manner.</w:t>
      </w:r>
    </w:p>
    <w:p w14:paraId="639123A7" w14:textId="3FF6C38B" w:rsidR="002B4B75" w:rsidRPr="00A32092" w:rsidRDefault="002B4B75" w:rsidP="002B4B75">
      <w:pPr>
        <w:rPr>
          <w:rFonts w:ascii="Minion Pro" w:hAnsi="Minion Pro"/>
          <w:i/>
          <w:iCs/>
          <w:sz w:val="20"/>
          <w:szCs w:val="20"/>
        </w:rPr>
      </w:pPr>
      <w:r w:rsidRPr="00A32092">
        <w:rPr>
          <w:rFonts w:ascii="Minion Pro" w:hAnsi="Minion Pro"/>
          <w:i/>
          <w:iCs/>
          <w:sz w:val="20"/>
          <w:szCs w:val="20"/>
        </w:rPr>
        <w:t xml:space="preserve">Email the completed checklist to </w:t>
      </w:r>
      <w:hyperlink r:id="rId9" w:history="1">
        <w:r w:rsidR="00452A17" w:rsidRPr="00D21CD6">
          <w:rPr>
            <w:rStyle w:val="Hyperlink"/>
            <w:rFonts w:ascii="Minion Pro" w:hAnsi="Minion Pro"/>
            <w:i/>
            <w:iCs/>
            <w:sz w:val="20"/>
            <w:szCs w:val="20"/>
          </w:rPr>
          <w:t>productsupport@aboveair.com</w:t>
        </w:r>
      </w:hyperlink>
      <w:r w:rsidR="00452A17">
        <w:rPr>
          <w:rFonts w:ascii="Minion Pro" w:hAnsi="Minion Pro"/>
          <w:i/>
          <w:iCs/>
          <w:sz w:val="20"/>
          <w:szCs w:val="20"/>
        </w:rPr>
        <w:t>.</w:t>
      </w:r>
    </w:p>
    <w:p w14:paraId="6C0F3EAC" w14:textId="77777777" w:rsidR="002B4B75" w:rsidRDefault="002B4B75" w:rsidP="002B4B75">
      <w:pPr>
        <w:rPr>
          <w:rFonts w:ascii="Minion Pro" w:hAnsi="Minion Pro"/>
          <w:sz w:val="20"/>
          <w:szCs w:val="20"/>
        </w:rPr>
        <w:sectPr w:rsidR="002B4B75" w:rsidSect="00DC38AD">
          <w:headerReference w:type="default" r:id="rId10"/>
          <w:footerReference w:type="default" r:id="rId11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5211BA46" w14:textId="008BAB24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59385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19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is visually free from damage from shipping, storage, or rigging</w:t>
      </w:r>
    </w:p>
    <w:p w14:paraId="0D23EBE5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06348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has been installed level and with proper clearances</w:t>
      </w:r>
    </w:p>
    <w:p w14:paraId="361D6936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23808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Unit is clear of all construction debris</w:t>
      </w:r>
    </w:p>
    <w:p w14:paraId="215A1F3A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40406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ductwork is complete</w:t>
      </w:r>
      <w:r w:rsidR="002B4B75">
        <w:rPr>
          <w:rFonts w:ascii="Minion Pro" w:hAnsi="Minion Pro"/>
          <w:sz w:val="20"/>
          <w:szCs w:val="20"/>
        </w:rPr>
        <w:t xml:space="preserve"> and connected to the unit. Ductwork is not supported </w:t>
      </w:r>
      <w:proofErr w:type="gramStart"/>
      <w:r w:rsidR="002B4B75">
        <w:rPr>
          <w:rFonts w:ascii="Minion Pro" w:hAnsi="Minion Pro"/>
          <w:sz w:val="20"/>
          <w:szCs w:val="20"/>
        </w:rPr>
        <w:t>from</w:t>
      </w:r>
      <w:proofErr w:type="gramEnd"/>
      <w:r w:rsidR="002B4B75">
        <w:rPr>
          <w:rFonts w:ascii="Minion Pro" w:hAnsi="Minion Pro"/>
          <w:sz w:val="20"/>
          <w:szCs w:val="20"/>
        </w:rPr>
        <w:t xml:space="preserve"> the unit.</w:t>
      </w:r>
    </w:p>
    <w:p w14:paraId="196CA90C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246378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filters are installed and are clean</w:t>
      </w:r>
      <w:r w:rsidR="002B4B75">
        <w:rPr>
          <w:rFonts w:ascii="Minion Pro" w:hAnsi="Minion Pro"/>
          <w:sz w:val="20"/>
          <w:szCs w:val="20"/>
        </w:rPr>
        <w:t>.</w:t>
      </w:r>
    </w:p>
    <w:p w14:paraId="789DF4F1" w14:textId="3E1C7FA0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64638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Power wiring is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complete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and voltage/phase/frequency match</w:t>
      </w:r>
      <w:r w:rsidR="00900C81">
        <w:rPr>
          <w:rFonts w:ascii="Minion Pro" w:hAnsi="Minion Pro"/>
          <w:sz w:val="20"/>
          <w:szCs w:val="20"/>
        </w:rPr>
        <w:t>es</w:t>
      </w:r>
      <w:r w:rsidR="002B4B75" w:rsidRPr="001C76F9">
        <w:rPr>
          <w:rFonts w:ascii="Minion Pro" w:hAnsi="Minion Pro"/>
          <w:sz w:val="20"/>
          <w:szCs w:val="20"/>
        </w:rPr>
        <w:t xml:space="preserve"> the unit’s nameplate</w:t>
      </w:r>
      <w:r w:rsidR="002B4B75">
        <w:rPr>
          <w:rFonts w:ascii="Minion Pro" w:hAnsi="Minion Pro"/>
          <w:sz w:val="20"/>
          <w:szCs w:val="20"/>
        </w:rPr>
        <w:t>.</w:t>
      </w:r>
    </w:p>
    <w:p w14:paraId="5ECABB9B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72481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sensors are installed and connected to the unit</w:t>
      </w:r>
      <w:r w:rsidR="002B4B75">
        <w:rPr>
          <w:rFonts w:ascii="Minion Pro" w:hAnsi="Minion Pro"/>
          <w:sz w:val="20"/>
          <w:szCs w:val="20"/>
        </w:rPr>
        <w:t>.</w:t>
      </w:r>
    </w:p>
    <w:p w14:paraId="228C2578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06653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field installed components shipped loose with the unit have been installed (if applicable)</w:t>
      </w:r>
      <w:r w:rsidR="002B4B75">
        <w:rPr>
          <w:rFonts w:ascii="Minion Pro" w:hAnsi="Minion Pro"/>
          <w:sz w:val="20"/>
          <w:szCs w:val="20"/>
        </w:rPr>
        <w:t>.</w:t>
      </w:r>
    </w:p>
    <w:p w14:paraId="75861F3E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64817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interlock wiring between the evaporator section and the remote condensing section is complete.</w:t>
      </w:r>
    </w:p>
    <w:p w14:paraId="356985A2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743407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Any additional required control wiring is complete</w:t>
      </w:r>
      <w:r w:rsidR="002B4B75">
        <w:rPr>
          <w:rFonts w:ascii="Minion Pro" w:hAnsi="Minion Pro"/>
          <w:sz w:val="20"/>
          <w:szCs w:val="20"/>
        </w:rPr>
        <w:t>.</w:t>
      </w:r>
    </w:p>
    <w:p w14:paraId="2C387849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189296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All condensate piping is connected to the unit and trapped &amp; sloped as </w:t>
      </w:r>
      <w:r w:rsidR="002B4B75">
        <w:rPr>
          <w:rFonts w:ascii="Minion Pro" w:hAnsi="Minion Pro"/>
          <w:sz w:val="20"/>
          <w:szCs w:val="20"/>
        </w:rPr>
        <w:t>required by the IOM. Piping is free from debris and does not leak.</w:t>
      </w:r>
    </w:p>
    <w:p w14:paraId="0D6B5998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203957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All refrigerant lines are installed, connected to the unit, and </w:t>
      </w:r>
      <w:r w:rsidR="002B4B75">
        <w:rPr>
          <w:rFonts w:ascii="Minion Pro" w:hAnsi="Minion Pro"/>
          <w:sz w:val="20"/>
          <w:szCs w:val="20"/>
        </w:rPr>
        <w:t xml:space="preserve">sized, supported, </w:t>
      </w:r>
      <w:r w:rsidR="002B4B75" w:rsidRPr="001C76F9">
        <w:rPr>
          <w:rFonts w:ascii="Minion Pro" w:hAnsi="Minion Pro"/>
          <w:sz w:val="20"/>
          <w:szCs w:val="20"/>
        </w:rPr>
        <w:t>sloped, trapped, and insulated as required</w:t>
      </w:r>
      <w:r w:rsidR="002B4B75">
        <w:rPr>
          <w:rFonts w:ascii="Minion Pro" w:hAnsi="Minion Pro"/>
          <w:sz w:val="20"/>
          <w:szCs w:val="20"/>
        </w:rPr>
        <w:t xml:space="preserve"> by the IOM.</w:t>
      </w:r>
      <w:r w:rsidR="002B4B75" w:rsidRPr="001C76F9">
        <w:rPr>
          <w:rFonts w:ascii="Minion Pro" w:hAnsi="Minion Pro"/>
          <w:sz w:val="20"/>
          <w:szCs w:val="20"/>
        </w:rPr>
        <w:t xml:space="preserve"> </w:t>
      </w:r>
    </w:p>
    <w:p w14:paraId="6A58E439" w14:textId="77777777" w:rsidR="002B4B75" w:rsidRPr="001C76F9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34844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Refrigerant lines have been pressure tested and evacuated</w:t>
      </w:r>
      <w:r w:rsidR="002B4B75">
        <w:rPr>
          <w:rFonts w:ascii="Minion Pro" w:hAnsi="Minion Pro"/>
          <w:sz w:val="20"/>
          <w:szCs w:val="20"/>
        </w:rPr>
        <w:t>.</w:t>
      </w:r>
      <w:r w:rsidR="002B4B75" w:rsidRPr="001C76F9">
        <w:rPr>
          <w:rFonts w:ascii="Minion Pro" w:hAnsi="Minion Pro"/>
          <w:sz w:val="20"/>
          <w:szCs w:val="20"/>
        </w:rPr>
        <w:t xml:space="preserve"> </w:t>
      </w:r>
    </w:p>
    <w:p w14:paraId="6F384DE6" w14:textId="50B4112D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56703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The system has been provided with a starting </w:t>
      </w:r>
      <w:r w:rsidR="002B4B75">
        <w:rPr>
          <w:rFonts w:ascii="Minion Pro" w:hAnsi="Minion Pro"/>
          <w:sz w:val="20"/>
          <w:szCs w:val="20"/>
        </w:rPr>
        <w:t xml:space="preserve">refrigerant </w:t>
      </w:r>
      <w:r w:rsidR="002B4B75" w:rsidRPr="001C76F9">
        <w:rPr>
          <w:rFonts w:ascii="Minion Pro" w:hAnsi="Minion Pro"/>
          <w:sz w:val="20"/>
          <w:szCs w:val="20"/>
        </w:rPr>
        <w:t>charge</w:t>
      </w:r>
      <w:r w:rsidR="002B4B75">
        <w:rPr>
          <w:rFonts w:ascii="Minion Pro" w:hAnsi="Minion Pro"/>
          <w:sz w:val="20"/>
          <w:szCs w:val="20"/>
        </w:rPr>
        <w:t xml:space="preserve"> (at minimum 70% of the estimated system charge).</w:t>
      </w:r>
      <w:r w:rsidR="002B4B75" w:rsidRPr="001C76F9">
        <w:rPr>
          <w:rFonts w:ascii="Minion Pro" w:hAnsi="Minion Pro"/>
          <w:sz w:val="20"/>
          <w:szCs w:val="20"/>
        </w:rPr>
        <w:t xml:space="preserve"> </w:t>
      </w:r>
    </w:p>
    <w:p w14:paraId="5E115FAC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45898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The crankcase heater has been allowed to operate for at least 24 hours before start-up.</w:t>
      </w:r>
    </w:p>
    <w:p w14:paraId="5B9031B5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4098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The unit has been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air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balanced</w:t>
      </w:r>
      <w:r w:rsidR="002B4B75">
        <w:rPr>
          <w:rFonts w:ascii="Minion Pro" w:hAnsi="Minion Pro"/>
          <w:sz w:val="20"/>
          <w:szCs w:val="20"/>
        </w:rPr>
        <w:t>.</w:t>
      </w:r>
    </w:p>
    <w:p w14:paraId="45CFDFFE" w14:textId="05D94014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76719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>All condenser water</w:t>
      </w:r>
      <w:r w:rsidR="002B4B75">
        <w:rPr>
          <w:rFonts w:ascii="Minion Pro" w:hAnsi="Minion Pro"/>
          <w:sz w:val="20"/>
          <w:szCs w:val="20"/>
        </w:rPr>
        <w:t>/glycol</w:t>
      </w:r>
      <w:r w:rsidR="002B4B75" w:rsidRPr="001C76F9">
        <w:rPr>
          <w:rFonts w:ascii="Minion Pro" w:hAnsi="Minion Pro"/>
          <w:sz w:val="20"/>
          <w:szCs w:val="20"/>
        </w:rPr>
        <w:t xml:space="preserve"> piping is connected to the unit (if applicable)</w:t>
      </w:r>
      <w:r w:rsidR="002B4B75">
        <w:rPr>
          <w:rFonts w:ascii="Minion Pro" w:hAnsi="Minion Pro"/>
          <w:sz w:val="20"/>
          <w:szCs w:val="20"/>
        </w:rPr>
        <w:t xml:space="preserve"> and free of leaks.</w:t>
      </w:r>
    </w:p>
    <w:p w14:paraId="52D0FB0C" w14:textId="2C60371D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57224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chilled water piping is connected to the unit (if applicable) and free of leaks.</w:t>
      </w:r>
    </w:p>
    <w:p w14:paraId="363BEB27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150316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The system is operating with its design glycol concentration (if applicable).</w:t>
      </w:r>
    </w:p>
    <w:p w14:paraId="33B9114F" w14:textId="6658F46A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91115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 xml:space="preserve">All hot water </w:t>
      </w:r>
      <w:proofErr w:type="gramStart"/>
      <w:r w:rsidR="002B4B75">
        <w:rPr>
          <w:rFonts w:ascii="Minion Pro" w:hAnsi="Minion Pro"/>
          <w:sz w:val="20"/>
          <w:szCs w:val="20"/>
        </w:rPr>
        <w:t>piping</w:t>
      </w:r>
      <w:proofErr w:type="gramEnd"/>
      <w:r w:rsidR="002B4B75">
        <w:rPr>
          <w:rFonts w:ascii="Minion Pro" w:hAnsi="Minion Pro"/>
          <w:sz w:val="20"/>
          <w:szCs w:val="20"/>
        </w:rPr>
        <w:t xml:space="preserve"> is connected to the unit (if applicable) and free of leaks.</w:t>
      </w:r>
    </w:p>
    <w:p w14:paraId="5DD9CAE1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210776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>All hydronic specialties required by the manufacturer have been installed (if applicable).</w:t>
      </w:r>
    </w:p>
    <w:p w14:paraId="07490903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-215824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>
        <w:rPr>
          <w:rFonts w:ascii="Minion Pro" w:hAnsi="Minion Pro"/>
          <w:sz w:val="20"/>
          <w:szCs w:val="20"/>
        </w:rPr>
        <w:t xml:space="preserve">All pumps, chillers, cooling towers, </w:t>
      </w:r>
      <w:proofErr w:type="spellStart"/>
      <w:r w:rsidR="002B4B75">
        <w:rPr>
          <w:rFonts w:ascii="Minion Pro" w:hAnsi="Minion Pro"/>
          <w:sz w:val="20"/>
          <w:szCs w:val="20"/>
        </w:rPr>
        <w:t>drycoolers</w:t>
      </w:r>
      <w:proofErr w:type="spellEnd"/>
      <w:r w:rsidR="002B4B75">
        <w:rPr>
          <w:rFonts w:ascii="Minion Pro" w:hAnsi="Minion Pro"/>
          <w:sz w:val="20"/>
          <w:szCs w:val="20"/>
        </w:rPr>
        <w:t>, or other associated devices serving the unit are active.</w:t>
      </w:r>
    </w:p>
    <w:p w14:paraId="17EB6174" w14:textId="77777777" w:rsidR="002B4B75" w:rsidRDefault="00000000" w:rsidP="002B4B75">
      <w:pPr>
        <w:spacing w:after="120"/>
        <w:rPr>
          <w:rFonts w:ascii="Minion Pro" w:hAnsi="Minion Pro"/>
          <w:sz w:val="20"/>
          <w:szCs w:val="20"/>
        </w:rPr>
      </w:pPr>
      <w:sdt>
        <w:sdtPr>
          <w:rPr>
            <w:rFonts w:ascii="Minion Pro" w:hAnsi="Minion Pro"/>
            <w:sz w:val="20"/>
            <w:szCs w:val="20"/>
          </w:rPr>
          <w:id w:val="714627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B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4B75" w:rsidRPr="001C76F9">
        <w:rPr>
          <w:rFonts w:ascii="Minion Pro" w:hAnsi="Minion Pro"/>
          <w:sz w:val="20"/>
          <w:szCs w:val="20"/>
        </w:rPr>
        <w:t xml:space="preserve">The unit has been </w:t>
      </w:r>
      <w:proofErr w:type="gramStart"/>
      <w:r w:rsidR="002B4B75" w:rsidRPr="001C76F9">
        <w:rPr>
          <w:rFonts w:ascii="Minion Pro" w:hAnsi="Minion Pro"/>
          <w:sz w:val="20"/>
          <w:szCs w:val="20"/>
        </w:rPr>
        <w:t>water balanced</w:t>
      </w:r>
      <w:proofErr w:type="gramEnd"/>
      <w:r w:rsidR="002B4B75" w:rsidRPr="001C76F9">
        <w:rPr>
          <w:rFonts w:ascii="Minion Pro" w:hAnsi="Minion Pro"/>
          <w:sz w:val="20"/>
          <w:szCs w:val="20"/>
        </w:rPr>
        <w:t xml:space="preserve"> (if applicable)</w:t>
      </w:r>
      <w:r w:rsidR="002B4B75">
        <w:rPr>
          <w:rFonts w:ascii="Minion Pro" w:hAnsi="Minion Pro"/>
          <w:sz w:val="20"/>
          <w:szCs w:val="20"/>
        </w:rPr>
        <w:t>.</w:t>
      </w:r>
    </w:p>
    <w:p w14:paraId="1FE439CF" w14:textId="77777777" w:rsidR="002B4B75" w:rsidRDefault="002B4B75" w:rsidP="00807573">
      <w:pPr>
        <w:rPr>
          <w:sz w:val="24"/>
          <w:szCs w:val="24"/>
        </w:rPr>
        <w:sectPr w:rsidR="002B4B75" w:rsidSect="002B4B75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</w:p>
    <w:p w14:paraId="10DD2701" w14:textId="521D0716" w:rsidR="002B4B75" w:rsidRPr="002B4B75" w:rsidRDefault="002B4B75" w:rsidP="002B4B75">
      <w:pPr>
        <w:pStyle w:val="Caption"/>
        <w:keepNext/>
        <w:rPr>
          <w:rFonts w:ascii="Minion Pro" w:hAnsi="Minion Pro"/>
        </w:rPr>
      </w:pPr>
      <w:r w:rsidRPr="002B4B75">
        <w:rPr>
          <w:rFonts w:ascii="Minion Pro" w:hAnsi="Minion Pro"/>
        </w:rPr>
        <w:t>Comments</w:t>
      </w:r>
    </w:p>
    <w:sdt>
      <w:sdtPr>
        <w:rPr>
          <w:sz w:val="24"/>
          <w:szCs w:val="24"/>
        </w:rPr>
        <w:id w:val="-397130691"/>
        <w:placeholder>
          <w:docPart w:val="DefaultPlaceholder_-1854013440"/>
        </w:placeholder>
        <w:showingPlcHdr/>
        <w:text/>
      </w:sdtPr>
      <w:sdtContent>
        <w:p w14:paraId="15B9BA64" w14:textId="0CD82D55" w:rsidR="00234A41" w:rsidRPr="006C1F02" w:rsidRDefault="001F6373" w:rsidP="00807573">
          <w:pPr>
            <w:rPr>
              <w:sz w:val="24"/>
              <w:szCs w:val="24"/>
            </w:rPr>
          </w:pPr>
          <w:r w:rsidRPr="00E03314">
            <w:rPr>
              <w:rStyle w:val="PlaceholderText"/>
            </w:rPr>
            <w:t>Click or tap here to enter text.</w:t>
          </w:r>
        </w:p>
      </w:sdtContent>
    </w:sdt>
    <w:sectPr w:rsidR="00234A41" w:rsidRPr="006C1F02" w:rsidSect="002B4B75">
      <w:type w:val="continuous"/>
      <w:pgSz w:w="12240" w:h="15840"/>
      <w:pgMar w:top="432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03F21" w14:textId="77777777" w:rsidR="00121A05" w:rsidRDefault="00121A05" w:rsidP="008D317C">
      <w:pPr>
        <w:spacing w:after="0" w:line="240" w:lineRule="auto"/>
      </w:pPr>
      <w:r>
        <w:separator/>
      </w:r>
    </w:p>
  </w:endnote>
  <w:endnote w:type="continuationSeparator" w:id="0">
    <w:p w14:paraId="458BB2F6" w14:textId="77777777" w:rsidR="00121A05" w:rsidRDefault="00121A05" w:rsidP="008D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1DFE" w14:textId="0562B0FD" w:rsidR="00DC38AD" w:rsidRDefault="001668C8" w:rsidP="008D317C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362CA058" wp14:editId="05C9ACFE">
          <wp:extent cx="5943600" cy="252730"/>
          <wp:effectExtent l="0" t="0" r="0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1B34B" w14:textId="28CBBC2F" w:rsidR="008D317C" w:rsidRPr="00133F5F" w:rsidRDefault="003B3866" w:rsidP="008D317C">
    <w:pPr>
      <w:pStyle w:val="Footer"/>
      <w:jc w:val="center"/>
      <w:rPr>
        <w:b/>
      </w:rPr>
    </w:pPr>
    <w:r>
      <w:rPr>
        <w:b/>
      </w:rPr>
      <w:t>5179 Mountville Rd</w:t>
    </w:r>
    <w:r w:rsidR="008D317C" w:rsidRPr="00133F5F">
      <w:rPr>
        <w:b/>
      </w:rPr>
      <w:t xml:space="preserve"> </w:t>
    </w:r>
    <w:r w:rsidR="008D317C">
      <w:rPr>
        <w:b/>
      </w:rPr>
      <w:t>|</w:t>
    </w:r>
    <w:r w:rsidR="008D317C" w:rsidRPr="00133F5F">
      <w:rPr>
        <w:b/>
      </w:rPr>
      <w:t xml:space="preserve"> </w:t>
    </w:r>
    <w:r>
      <w:rPr>
        <w:b/>
      </w:rPr>
      <w:t>Frederick</w:t>
    </w:r>
    <w:r w:rsidR="008D317C" w:rsidRPr="00133F5F">
      <w:rPr>
        <w:b/>
      </w:rPr>
      <w:t xml:space="preserve">, </w:t>
    </w:r>
    <w:r>
      <w:rPr>
        <w:b/>
      </w:rPr>
      <w:t>MD 31703</w:t>
    </w:r>
  </w:p>
  <w:p w14:paraId="698F4A74" w14:textId="0ECBDDDB" w:rsidR="008D317C" w:rsidRPr="008D317C" w:rsidRDefault="00FD67D4" w:rsidP="008D317C">
    <w:pPr>
      <w:pStyle w:val="Footer"/>
      <w:jc w:val="center"/>
      <w:rPr>
        <w:b/>
      </w:rPr>
    </w:pPr>
    <w:r>
      <w:rPr>
        <w:b/>
      </w:rPr>
      <w:t>www.</w:t>
    </w:r>
    <w:r w:rsidR="003B3866">
      <w:rPr>
        <w:b/>
      </w:rPr>
      <w:t>AboveAir</w:t>
    </w:r>
    <w:r>
      <w:rPr>
        <w:b/>
      </w:rPr>
      <w:t xml:space="preserve">.com | </w:t>
    </w:r>
    <w:r w:rsidR="008D317C">
      <w:rPr>
        <w:b/>
      </w:rPr>
      <w:t>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874-1130</w:t>
    </w:r>
    <w:r w:rsidR="008D317C">
      <w:rPr>
        <w:b/>
      </w:rPr>
      <w:t xml:space="preserve"> Phone | 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874-1131</w:t>
    </w:r>
    <w:r w:rsidR="008D317C">
      <w:rPr>
        <w:b/>
      </w:rPr>
      <w:t xml:space="preserve">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88C4B" w14:textId="77777777" w:rsidR="00121A05" w:rsidRDefault="00121A05" w:rsidP="008D317C">
      <w:pPr>
        <w:spacing w:after="0" w:line="240" w:lineRule="auto"/>
      </w:pPr>
      <w:r>
        <w:separator/>
      </w:r>
    </w:p>
  </w:footnote>
  <w:footnote w:type="continuationSeparator" w:id="0">
    <w:p w14:paraId="32F87568" w14:textId="77777777" w:rsidR="00121A05" w:rsidRDefault="00121A05" w:rsidP="008D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A5CB" w14:textId="7BAF0FC0" w:rsidR="00333D68" w:rsidRDefault="003B3866" w:rsidP="00333D68">
    <w:pPr>
      <w:pStyle w:val="Header"/>
      <w:jc w:val="center"/>
    </w:pPr>
    <w:r>
      <w:rPr>
        <w:noProof/>
      </w:rPr>
      <w:drawing>
        <wp:inline distT="0" distB="0" distL="0" distR="0" wp14:anchorId="05FC2267" wp14:editId="166D0F3A">
          <wp:extent cx="2498756" cy="844487"/>
          <wp:effectExtent l="0" t="0" r="3175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092" cy="8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7GslK1YLJuu9gxCBlHSIRcl/TKmtbs6nv3DEdYoQx0lGqNEPvkeLxnU3lANjN623dH7c8CywEpdl4b9aG17Ow==" w:salt="au84y+X7brzqnq64gDSp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3"/>
    <w:rsid w:val="00121A05"/>
    <w:rsid w:val="00157117"/>
    <w:rsid w:val="001668C8"/>
    <w:rsid w:val="001D394D"/>
    <w:rsid w:val="001F6373"/>
    <w:rsid w:val="00234A41"/>
    <w:rsid w:val="002B4B75"/>
    <w:rsid w:val="002C2104"/>
    <w:rsid w:val="002E515C"/>
    <w:rsid w:val="00333D68"/>
    <w:rsid w:val="00341F04"/>
    <w:rsid w:val="003B3866"/>
    <w:rsid w:val="004379F2"/>
    <w:rsid w:val="00452A17"/>
    <w:rsid w:val="004A5E29"/>
    <w:rsid w:val="00542A0B"/>
    <w:rsid w:val="00554F7D"/>
    <w:rsid w:val="00693B74"/>
    <w:rsid w:val="006C1F02"/>
    <w:rsid w:val="007563B8"/>
    <w:rsid w:val="00775670"/>
    <w:rsid w:val="00807573"/>
    <w:rsid w:val="0085705E"/>
    <w:rsid w:val="0087791D"/>
    <w:rsid w:val="008D317C"/>
    <w:rsid w:val="008F29A7"/>
    <w:rsid w:val="008F67D9"/>
    <w:rsid w:val="00900C81"/>
    <w:rsid w:val="009B48B2"/>
    <w:rsid w:val="009C04B6"/>
    <w:rsid w:val="00A21182"/>
    <w:rsid w:val="00A24C2E"/>
    <w:rsid w:val="00A32092"/>
    <w:rsid w:val="00A84009"/>
    <w:rsid w:val="00AF1E5A"/>
    <w:rsid w:val="00AF1F3B"/>
    <w:rsid w:val="00B07015"/>
    <w:rsid w:val="00B92E31"/>
    <w:rsid w:val="00CE1EF9"/>
    <w:rsid w:val="00D71923"/>
    <w:rsid w:val="00DC38AD"/>
    <w:rsid w:val="00DC39DC"/>
    <w:rsid w:val="00E35238"/>
    <w:rsid w:val="00EC53CC"/>
    <w:rsid w:val="00F879B4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DE06"/>
  <w15:docId w15:val="{DB1814FB-9935-4DA7-90D9-B33FE39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7573"/>
    <w:rPr>
      <w:i/>
      <w:iCs/>
    </w:rPr>
  </w:style>
  <w:style w:type="character" w:customStyle="1" w:styleId="apple-converted-space">
    <w:name w:val="apple-converted-space"/>
    <w:basedOn w:val="DefaultParagraphFont"/>
    <w:rsid w:val="00807573"/>
  </w:style>
  <w:style w:type="character" w:styleId="Hyperlink">
    <w:name w:val="Hyperlink"/>
    <w:basedOn w:val="DefaultParagraphFont"/>
    <w:uiPriority w:val="99"/>
    <w:unhideWhenUsed/>
    <w:rsid w:val="008075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7C"/>
  </w:style>
  <w:style w:type="paragraph" w:styleId="Footer">
    <w:name w:val="footer"/>
    <w:basedOn w:val="Normal"/>
    <w:link w:val="Foot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7C"/>
  </w:style>
  <w:style w:type="table" w:styleId="TableGrid">
    <w:name w:val="Table Grid"/>
    <w:basedOn w:val="TableNormal"/>
    <w:uiPriority w:val="39"/>
    <w:rsid w:val="002B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B4B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452A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637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ductsupport@aboveair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3929D-724C-4B18-8C0A-8E42A6980A65}"/>
      </w:docPartPr>
      <w:docPartBody>
        <w:p w:rsidR="0031338B" w:rsidRDefault="00775C38">
          <w:r w:rsidRPr="00E033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38"/>
    <w:rsid w:val="00200366"/>
    <w:rsid w:val="002C61E9"/>
    <w:rsid w:val="0031338B"/>
    <w:rsid w:val="00775670"/>
    <w:rsid w:val="00775C38"/>
    <w:rsid w:val="00B9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C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e9cdb3-2e52-481b-8d16-f4478347c456" xsi:nil="true"/>
    <lcf76f155ced4ddcb4097134ff3c332f xmlns="891bbcd0-9a81-4dcd-8f75-a2870c760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14A239C2CD842988127F70E25EC6C" ma:contentTypeVersion="9" ma:contentTypeDescription="Create a new document." ma:contentTypeScope="" ma:versionID="bc339a56ed97f42f6a3365f1ae82fcb7">
  <xsd:schema xmlns:xsd="http://www.w3.org/2001/XMLSchema" xmlns:xs="http://www.w3.org/2001/XMLSchema" xmlns:p="http://schemas.microsoft.com/office/2006/metadata/properties" xmlns:ns2="e6787e36-0fa1-48d0-ad8c-0f65675bf370" xmlns:ns3="52a5e03c-832b-473d-823b-91cf76aec8de" xmlns:ns4="891bbcd0-9a81-4dcd-8f75-a2870c760b3c" xmlns:ns5="6ee9cdb3-2e52-481b-8d16-f4478347c456" targetNamespace="http://schemas.microsoft.com/office/2006/metadata/properties" ma:root="true" ma:fieldsID="67223ff8a4a3f9dbf02e6bab7cbccd65" ns2:_="" ns3:_="" ns4:_="" ns5:_="">
    <xsd:import namespace="e6787e36-0fa1-48d0-ad8c-0f65675bf370"/>
    <xsd:import namespace="52a5e03c-832b-473d-823b-91cf76aec8de"/>
    <xsd:import namespace="891bbcd0-9a81-4dcd-8f75-a2870c760b3c"/>
    <xsd:import namespace="6ee9cdb3-2e52-481b-8d16-f4478347c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7e36-0fa1-48d0-ad8c-0f65675bf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e03c-832b-473d-823b-91cf76aec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bcd0-9a81-4dcd-8f75-a2870c760b3c" elementFormDefault="qualified">
    <xsd:import namespace="http://schemas.microsoft.com/office/2006/documentManagement/types"/>
    <xsd:import namespace="http://schemas.microsoft.com/office/infopath/2007/PartnerControls"/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bc647f-8f41-4245-ae11-37b976927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cdb3-2e52-481b-8d16-f4478347c4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e9cdb3-2e52-481b-8d16-f4478347c456}" ma:internalName="TaxCatchAll" ma:showField="CatchAllData" ma:web="7226a059-fa4c-40d0-9d46-3cb25f97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B031D-04A2-4072-B0FA-4A6FA73CCC49}">
  <ds:schemaRefs>
    <ds:schemaRef ds:uri="http://schemas.microsoft.com/office/2006/metadata/properties"/>
    <ds:schemaRef ds:uri="http://schemas.microsoft.com/office/infopath/2007/PartnerControls"/>
    <ds:schemaRef ds:uri="6ee9cdb3-2e52-481b-8d16-f4478347c456"/>
    <ds:schemaRef ds:uri="891bbcd0-9a81-4dcd-8f75-a2870c760b3c"/>
  </ds:schemaRefs>
</ds:datastoreItem>
</file>

<file path=customXml/itemProps2.xml><?xml version="1.0" encoding="utf-8"?>
<ds:datastoreItem xmlns:ds="http://schemas.openxmlformats.org/officeDocument/2006/customXml" ds:itemID="{1F8884E6-DDC1-4370-8657-65AFDC5A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87e36-0fa1-48d0-ad8c-0f65675bf370"/>
    <ds:schemaRef ds:uri="52a5e03c-832b-473d-823b-91cf76aec8de"/>
    <ds:schemaRef ds:uri="891bbcd0-9a81-4dcd-8f75-a2870c760b3c"/>
    <ds:schemaRef ds:uri="6ee9cdb3-2e52-481b-8d16-f4478347c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8B938-BA39-44F8-AB04-BC687F9E2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Pate</dc:creator>
  <cp:lastModifiedBy>Mike Rice</cp:lastModifiedBy>
  <cp:revision>9</cp:revision>
  <dcterms:created xsi:type="dcterms:W3CDTF">2025-02-22T22:05:00Z</dcterms:created>
  <dcterms:modified xsi:type="dcterms:W3CDTF">2025-02-24T19:09:00Z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0x010100F3614A239C2CD842988127F70E25EC6C</vt:lpwstr>
  </property>
</Properties>
</file>